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210C7" w14:textId="1B5A16A8" w:rsidR="000A1A5C" w:rsidRPr="000A1A5C" w:rsidRDefault="000A1A5C" w:rsidP="000A1A5C">
      <w:pPr>
        <w:spacing w:after="0"/>
        <w:rPr>
          <w:rFonts w:ascii="Helvetica" w:eastAsiaTheme="minorEastAsia" w:hAnsi="Helvetica"/>
          <w:color w:val="000000"/>
        </w:rPr>
      </w:pPr>
      <w:r w:rsidRPr="000A1A5C">
        <w:rPr>
          <w:rFonts w:ascii="Helvetica" w:eastAsiaTheme="minorEastAsia" w:hAnsi="Helvetica"/>
          <w:color w:val="000000"/>
        </w:rPr>
        <w:t>Find the following punctuation errors</w:t>
      </w:r>
      <w:r w:rsidR="00942D77">
        <w:rPr>
          <w:rFonts w:ascii="Helvetica" w:eastAsiaTheme="minorEastAsia" w:hAnsi="Helvetica"/>
          <w:color w:val="000000"/>
        </w:rPr>
        <w:t xml:space="preserve"> in this “mini essay:</w:t>
      </w:r>
      <w:proofErr w:type="gramStart"/>
      <w:r w:rsidR="00942D77">
        <w:rPr>
          <w:rFonts w:ascii="Helvetica" w:eastAsiaTheme="minorEastAsia" w:hAnsi="Helvetica"/>
          <w:color w:val="000000"/>
        </w:rPr>
        <w:t>”  1</w:t>
      </w:r>
      <w:proofErr w:type="gramEnd"/>
      <w:r w:rsidR="00942D77">
        <w:rPr>
          <w:rFonts w:ascii="Helvetica" w:eastAsiaTheme="minorEastAsia" w:hAnsi="Helvetica"/>
          <w:color w:val="000000"/>
        </w:rPr>
        <w:t xml:space="preserve"> and-o</w:t>
      </w:r>
      <w:r w:rsidRPr="000A1A5C">
        <w:rPr>
          <w:rFonts w:ascii="Helvetica" w:eastAsiaTheme="minorEastAsia" w:hAnsi="Helvetica"/>
          <w:color w:val="000000"/>
        </w:rPr>
        <w:t>mitted comma, 1 comma splice, 1 fragment, 1 ing-phrase comma, 1 parenthetical comma, and 1 compound sentence comma.  Note corrections in margins.</w:t>
      </w:r>
    </w:p>
    <w:p w14:paraId="57DA7935" w14:textId="77777777" w:rsidR="000A1A5C" w:rsidRPr="000A1A5C" w:rsidRDefault="000A1A5C" w:rsidP="000A1A5C">
      <w:pPr>
        <w:spacing w:after="0"/>
        <w:rPr>
          <w:rFonts w:ascii="Helvetica" w:eastAsiaTheme="minorEastAsia" w:hAnsi="Helvetica"/>
          <w:color w:val="000000"/>
        </w:rPr>
      </w:pPr>
    </w:p>
    <w:p w14:paraId="7368DB10" w14:textId="77777777" w:rsidR="000A1A5C" w:rsidRPr="000A1A5C" w:rsidRDefault="000A1A5C" w:rsidP="000A1A5C">
      <w:pPr>
        <w:spacing w:after="0"/>
        <w:rPr>
          <w:rFonts w:ascii="Helvetica" w:eastAsiaTheme="minorEastAsia" w:hAnsi="Helvetica"/>
          <w:color w:val="000000"/>
          <w:u w:val="single"/>
        </w:rPr>
      </w:pPr>
      <w:r w:rsidRPr="000A1A5C">
        <w:rPr>
          <w:rFonts w:ascii="Helvetica" w:eastAsiaTheme="minorEastAsia" w:hAnsi="Helvetica"/>
          <w:color w:val="000000"/>
        </w:rPr>
        <w:t xml:space="preserve">The Hunt in </w:t>
      </w:r>
      <w:r w:rsidRPr="000A1A5C">
        <w:rPr>
          <w:rFonts w:ascii="Helvetica" w:eastAsiaTheme="minorEastAsia" w:hAnsi="Helvetica"/>
          <w:color w:val="000000"/>
          <w:u w:val="single"/>
        </w:rPr>
        <w:t>Titus Andronicus</w:t>
      </w:r>
    </w:p>
    <w:p w14:paraId="18A8FBD6" w14:textId="77777777" w:rsidR="000A1A5C" w:rsidRPr="000A1A5C" w:rsidRDefault="000A1A5C" w:rsidP="000A1A5C">
      <w:pPr>
        <w:spacing w:after="0"/>
        <w:rPr>
          <w:rFonts w:ascii="Helvetica" w:eastAsiaTheme="minorEastAsia" w:hAnsi="Helvetica"/>
          <w:color w:val="000000"/>
          <w:u w:val="single"/>
        </w:rPr>
      </w:pPr>
    </w:p>
    <w:p w14:paraId="25D20082" w14:textId="77777777" w:rsidR="000A1A5C" w:rsidRPr="000A1A5C" w:rsidRDefault="000A1A5C" w:rsidP="000A1A5C">
      <w:pPr>
        <w:spacing w:after="0"/>
        <w:rPr>
          <w:rFonts w:ascii="Helvetica" w:eastAsiaTheme="minorEastAsia" w:hAnsi="Helvetica"/>
          <w:color w:val="000000"/>
        </w:rPr>
      </w:pPr>
      <w:r w:rsidRPr="000A1A5C">
        <w:rPr>
          <w:rFonts w:ascii="Helvetica" w:eastAsiaTheme="minorEastAsia" w:hAnsi="Helvetica"/>
          <w:color w:val="000000"/>
        </w:rPr>
        <w:tab/>
        <w:t>A shadow leaps from his silent crouch on the limb.  The doe drops, helpless, as the panther penetrates her soft neck, tearing, drinking the warm intoxicating liquid.  Satiated, he disappears, silent motion in black forest.  Creeping with morning through trees the gamekeeper discovers his prize suffering and mutilated.  Swearing revenge, he slashes her quivering throat, throws her over his shoulder, and hurries home for a breakfast of venison steak and eggs.</w:t>
      </w:r>
    </w:p>
    <w:p w14:paraId="046A44CF" w14:textId="77777777" w:rsidR="000A1A5C" w:rsidRPr="000A1A5C" w:rsidRDefault="000A1A5C" w:rsidP="000A1A5C">
      <w:pPr>
        <w:spacing w:after="0"/>
        <w:rPr>
          <w:rFonts w:ascii="Helvetica" w:eastAsiaTheme="minorEastAsia" w:hAnsi="Helvetica"/>
          <w:color w:val="000000"/>
        </w:rPr>
      </w:pPr>
      <w:r w:rsidRPr="000A1A5C">
        <w:rPr>
          <w:rFonts w:ascii="Helvetica" w:eastAsiaTheme="minorEastAsia" w:hAnsi="Helvetica"/>
          <w:color w:val="000000"/>
        </w:rPr>
        <w:tab/>
        <w:t>This is the story of Titus Andronicus, gamekeeper, protector of Rome, found in the second act, this predator/victim analogy weaves and threads its crimson path through the play’s rich tapestry, coloring it with violence and gore.  Analysis of this imagery and Shakespeare’s characters reveal his philosophy regarding individuals and their relationship to the state.</w:t>
      </w:r>
    </w:p>
    <w:p w14:paraId="7BDE7AE8" w14:textId="77777777" w:rsidR="000A1A5C" w:rsidRPr="000A1A5C" w:rsidRDefault="000A1A5C" w:rsidP="000A1A5C">
      <w:pPr>
        <w:spacing w:after="0"/>
        <w:rPr>
          <w:rFonts w:ascii="Helvetica" w:eastAsiaTheme="minorEastAsia" w:hAnsi="Helvetica"/>
          <w:color w:val="000000"/>
        </w:rPr>
      </w:pPr>
    </w:p>
    <w:p w14:paraId="211E21F3" w14:textId="77777777" w:rsidR="000A1A5C" w:rsidRPr="000A1A5C" w:rsidRDefault="000A1A5C" w:rsidP="000A1A5C">
      <w:pPr>
        <w:spacing w:after="0"/>
        <w:rPr>
          <w:rFonts w:ascii="Helvetica" w:eastAsiaTheme="minorEastAsia" w:hAnsi="Helvetica"/>
          <w:color w:val="000000"/>
        </w:rPr>
      </w:pPr>
      <w:r w:rsidRPr="000A1A5C">
        <w:rPr>
          <w:rFonts w:ascii="Helvetica" w:eastAsiaTheme="minorEastAsia" w:hAnsi="Helvetica"/>
          <w:color w:val="000000"/>
        </w:rPr>
        <w:tab/>
        <w:t>I.</w:t>
      </w:r>
      <w:r w:rsidRPr="000A1A5C">
        <w:rPr>
          <w:rFonts w:ascii="Helvetica" w:eastAsiaTheme="minorEastAsia" w:hAnsi="Helvetica"/>
          <w:color w:val="000000"/>
        </w:rPr>
        <w:tab/>
        <w:t>Simple explanation of analogy</w:t>
      </w:r>
    </w:p>
    <w:p w14:paraId="1C0930EF" w14:textId="77777777" w:rsidR="000A1A5C" w:rsidRPr="000A1A5C" w:rsidRDefault="000A1A5C" w:rsidP="000A1A5C">
      <w:pPr>
        <w:spacing w:after="0"/>
        <w:ind w:left="2160" w:hanging="720"/>
        <w:rPr>
          <w:rFonts w:ascii="Helvetica" w:eastAsiaTheme="minorEastAsia" w:hAnsi="Helvetica"/>
          <w:color w:val="000000"/>
        </w:rPr>
      </w:pPr>
      <w:r w:rsidRPr="000A1A5C">
        <w:rPr>
          <w:rFonts w:ascii="Helvetica" w:eastAsiaTheme="minorEastAsia" w:hAnsi="Helvetica"/>
          <w:color w:val="000000"/>
        </w:rPr>
        <w:t>A.</w:t>
      </w:r>
      <w:r w:rsidRPr="000A1A5C">
        <w:rPr>
          <w:rFonts w:ascii="Helvetica" w:eastAsiaTheme="minorEastAsia" w:hAnsi="Helvetica"/>
          <w:color w:val="000000"/>
        </w:rPr>
        <w:tab/>
        <w:t>Rome - panther (Aaron governs Rom</w:t>
      </w:r>
      <w:r>
        <w:rPr>
          <w:rFonts w:ascii="Helvetica" w:eastAsiaTheme="minorEastAsia" w:hAnsi="Helvetica"/>
          <w:color w:val="000000"/>
        </w:rPr>
        <w:t xml:space="preserve">e through his mistress, the </w:t>
      </w:r>
      <w:r w:rsidRPr="000A1A5C">
        <w:rPr>
          <w:rFonts w:ascii="Helvetica" w:eastAsiaTheme="minorEastAsia" w:hAnsi="Helvetica"/>
          <w:color w:val="000000"/>
        </w:rPr>
        <w:t>empress.)</w:t>
      </w:r>
    </w:p>
    <w:p w14:paraId="27A70982" w14:textId="77777777" w:rsidR="000A1A5C" w:rsidRPr="000A1A5C" w:rsidRDefault="000A1A5C" w:rsidP="000A1A5C">
      <w:pPr>
        <w:spacing w:after="0"/>
        <w:rPr>
          <w:rFonts w:ascii="Helvetica" w:eastAsiaTheme="minorEastAsia" w:hAnsi="Helvetica"/>
          <w:color w:val="000000"/>
        </w:rPr>
      </w:pPr>
      <w:r w:rsidRPr="000A1A5C">
        <w:rPr>
          <w:rFonts w:ascii="Helvetica" w:eastAsiaTheme="minorEastAsia" w:hAnsi="Helvetica"/>
          <w:color w:val="000000"/>
        </w:rPr>
        <w:tab/>
      </w:r>
      <w:r w:rsidRPr="000A1A5C">
        <w:rPr>
          <w:rFonts w:ascii="Helvetica" w:eastAsiaTheme="minorEastAsia" w:hAnsi="Helvetica"/>
          <w:color w:val="000000"/>
        </w:rPr>
        <w:tab/>
        <w:t>B.</w:t>
      </w:r>
      <w:r w:rsidRPr="000A1A5C">
        <w:rPr>
          <w:rFonts w:ascii="Helvetica" w:eastAsiaTheme="minorEastAsia" w:hAnsi="Helvetica"/>
          <w:color w:val="000000"/>
        </w:rPr>
        <w:tab/>
        <w:t>Titus Andronicus - Gamekeeper</w:t>
      </w:r>
    </w:p>
    <w:p w14:paraId="4E247B0B" w14:textId="77777777" w:rsidR="000A1A5C" w:rsidRPr="000A1A5C" w:rsidRDefault="000A1A5C" w:rsidP="000A1A5C">
      <w:pPr>
        <w:spacing w:after="0"/>
        <w:rPr>
          <w:rFonts w:ascii="Helvetica" w:eastAsiaTheme="minorEastAsia" w:hAnsi="Helvetica"/>
          <w:color w:val="000000"/>
        </w:rPr>
      </w:pPr>
      <w:r w:rsidRPr="000A1A5C">
        <w:rPr>
          <w:rFonts w:ascii="Helvetica" w:eastAsiaTheme="minorEastAsia" w:hAnsi="Helvetica"/>
          <w:color w:val="000000"/>
        </w:rPr>
        <w:tab/>
      </w:r>
      <w:r w:rsidRPr="000A1A5C">
        <w:rPr>
          <w:rFonts w:ascii="Helvetica" w:eastAsiaTheme="minorEastAsia" w:hAnsi="Helvetica"/>
          <w:color w:val="000000"/>
        </w:rPr>
        <w:tab/>
        <w:t>C.</w:t>
      </w:r>
      <w:r w:rsidRPr="000A1A5C">
        <w:rPr>
          <w:rFonts w:ascii="Helvetica" w:eastAsiaTheme="minorEastAsia" w:hAnsi="Helvetica"/>
          <w:color w:val="000000"/>
        </w:rPr>
        <w:tab/>
        <w:t>Titus’ children - the doe</w:t>
      </w:r>
    </w:p>
    <w:p w14:paraId="68914563" w14:textId="77777777" w:rsidR="000A1A5C" w:rsidRPr="000A1A5C" w:rsidRDefault="000A1A5C" w:rsidP="000A1A5C">
      <w:pPr>
        <w:spacing w:after="0"/>
        <w:rPr>
          <w:rFonts w:ascii="Helvetica" w:eastAsiaTheme="minorEastAsia" w:hAnsi="Helvetica"/>
          <w:color w:val="000000"/>
        </w:rPr>
      </w:pPr>
      <w:r w:rsidRPr="000A1A5C">
        <w:rPr>
          <w:rFonts w:ascii="Helvetica" w:eastAsiaTheme="minorEastAsia" w:hAnsi="Helvetica"/>
          <w:color w:val="000000"/>
        </w:rPr>
        <w:tab/>
      </w:r>
      <w:r w:rsidRPr="000A1A5C">
        <w:rPr>
          <w:rFonts w:ascii="Helvetica" w:eastAsiaTheme="minorEastAsia" w:hAnsi="Helvetica"/>
          <w:color w:val="000000"/>
        </w:rPr>
        <w:tab/>
      </w:r>
      <w:r w:rsidRPr="000A1A5C">
        <w:rPr>
          <w:rFonts w:ascii="Helvetica" w:eastAsiaTheme="minorEastAsia" w:hAnsi="Helvetica"/>
          <w:color w:val="000000"/>
        </w:rPr>
        <w:tab/>
        <w:t>1.</w:t>
      </w:r>
      <w:r w:rsidRPr="000A1A5C">
        <w:rPr>
          <w:rFonts w:ascii="Helvetica" w:eastAsiaTheme="minorEastAsia" w:hAnsi="Helvetica"/>
          <w:color w:val="000000"/>
        </w:rPr>
        <w:tab/>
        <w:t>Titus’ daughter raped</w:t>
      </w:r>
    </w:p>
    <w:p w14:paraId="281FD27D" w14:textId="77777777" w:rsidR="000A1A5C" w:rsidRPr="000A1A5C" w:rsidRDefault="000A1A5C" w:rsidP="000A1A5C">
      <w:pPr>
        <w:spacing w:after="0"/>
        <w:rPr>
          <w:rFonts w:ascii="Helvetica" w:eastAsiaTheme="minorEastAsia" w:hAnsi="Helvetica"/>
          <w:color w:val="000000"/>
        </w:rPr>
      </w:pPr>
      <w:r w:rsidRPr="000A1A5C">
        <w:rPr>
          <w:rFonts w:ascii="Helvetica" w:eastAsiaTheme="minorEastAsia" w:hAnsi="Helvetica"/>
          <w:color w:val="000000"/>
        </w:rPr>
        <w:tab/>
      </w:r>
      <w:r w:rsidRPr="000A1A5C">
        <w:rPr>
          <w:rFonts w:ascii="Helvetica" w:eastAsiaTheme="minorEastAsia" w:hAnsi="Helvetica"/>
          <w:color w:val="000000"/>
        </w:rPr>
        <w:tab/>
      </w:r>
      <w:r w:rsidRPr="000A1A5C">
        <w:rPr>
          <w:rFonts w:ascii="Helvetica" w:eastAsiaTheme="minorEastAsia" w:hAnsi="Helvetica"/>
          <w:color w:val="000000"/>
        </w:rPr>
        <w:tab/>
        <w:t>2.</w:t>
      </w:r>
      <w:r w:rsidRPr="000A1A5C">
        <w:rPr>
          <w:rFonts w:ascii="Helvetica" w:eastAsiaTheme="minorEastAsia" w:hAnsi="Helvetica"/>
          <w:color w:val="000000"/>
        </w:rPr>
        <w:tab/>
        <w:t>Titus’ sons framed for murder</w:t>
      </w:r>
    </w:p>
    <w:p w14:paraId="67DAD1FC" w14:textId="77777777" w:rsidR="000A1A5C" w:rsidRPr="000A1A5C" w:rsidRDefault="000A1A5C" w:rsidP="000A1A5C">
      <w:pPr>
        <w:spacing w:after="0"/>
        <w:rPr>
          <w:rFonts w:ascii="Helvetica" w:eastAsiaTheme="minorEastAsia" w:hAnsi="Helvetica"/>
          <w:color w:val="000000"/>
        </w:rPr>
      </w:pPr>
      <w:r w:rsidRPr="000A1A5C">
        <w:rPr>
          <w:rFonts w:ascii="Helvetica" w:eastAsiaTheme="minorEastAsia" w:hAnsi="Helvetica"/>
          <w:color w:val="000000"/>
        </w:rPr>
        <w:tab/>
        <w:t>II.</w:t>
      </w:r>
      <w:r w:rsidRPr="000A1A5C">
        <w:rPr>
          <w:rFonts w:ascii="Helvetica" w:eastAsiaTheme="minorEastAsia" w:hAnsi="Helvetica"/>
          <w:color w:val="000000"/>
        </w:rPr>
        <w:tab/>
        <w:t>Character Studies</w:t>
      </w:r>
    </w:p>
    <w:p w14:paraId="50B6A2D0" w14:textId="77777777" w:rsidR="000A1A5C" w:rsidRPr="000A1A5C" w:rsidRDefault="000A1A5C" w:rsidP="000A1A5C">
      <w:pPr>
        <w:spacing w:after="0"/>
        <w:ind w:left="2160" w:hanging="720"/>
        <w:rPr>
          <w:rFonts w:ascii="Helvetica" w:eastAsiaTheme="minorEastAsia" w:hAnsi="Helvetica"/>
          <w:color w:val="000000"/>
        </w:rPr>
      </w:pPr>
      <w:r w:rsidRPr="000A1A5C">
        <w:rPr>
          <w:rFonts w:ascii="Helvetica" w:eastAsiaTheme="minorEastAsia" w:hAnsi="Helvetica"/>
          <w:color w:val="000000"/>
        </w:rPr>
        <w:t>A.</w:t>
      </w:r>
      <w:r w:rsidRPr="000A1A5C">
        <w:rPr>
          <w:rFonts w:ascii="Helvetica" w:eastAsiaTheme="minorEastAsia" w:hAnsi="Helvetica"/>
          <w:color w:val="000000"/>
        </w:rPr>
        <w:tab/>
        <w:t>Aaron - Gifted, intelligent, ambitious; an artist and leader; servant</w:t>
      </w:r>
    </w:p>
    <w:p w14:paraId="0990DF7B" w14:textId="77777777" w:rsidR="000A1A5C" w:rsidRPr="000A1A5C" w:rsidRDefault="000A1A5C" w:rsidP="000A1A5C">
      <w:pPr>
        <w:spacing w:after="0"/>
        <w:ind w:left="2160" w:hanging="720"/>
        <w:rPr>
          <w:rFonts w:ascii="Helvetica" w:eastAsiaTheme="minorEastAsia" w:hAnsi="Helvetica"/>
          <w:color w:val="000000"/>
        </w:rPr>
      </w:pPr>
      <w:r w:rsidRPr="000A1A5C">
        <w:rPr>
          <w:rFonts w:ascii="Helvetica" w:eastAsiaTheme="minorEastAsia" w:hAnsi="Helvetica"/>
          <w:color w:val="000000"/>
        </w:rPr>
        <w:t>B.</w:t>
      </w:r>
      <w:r w:rsidRPr="000A1A5C">
        <w:rPr>
          <w:rFonts w:ascii="Helvetica" w:eastAsiaTheme="minorEastAsia" w:hAnsi="Helvetica"/>
          <w:color w:val="000000"/>
        </w:rPr>
        <w:tab/>
        <w:t>Titus - Protector of Rome, isolated, an o</w:t>
      </w:r>
      <w:r>
        <w:rPr>
          <w:rFonts w:ascii="Helvetica" w:eastAsiaTheme="minorEastAsia" w:hAnsi="Helvetica"/>
          <w:color w:val="000000"/>
        </w:rPr>
        <w:t xml:space="preserve">utsider looking in; reveres </w:t>
      </w:r>
      <w:r w:rsidRPr="000A1A5C">
        <w:rPr>
          <w:rFonts w:ascii="Helvetica" w:eastAsiaTheme="minorEastAsia" w:hAnsi="Helvetica"/>
          <w:color w:val="000000"/>
        </w:rPr>
        <w:t>conventions; sacrifices anything for honor</w:t>
      </w:r>
    </w:p>
    <w:p w14:paraId="15DA23F7" w14:textId="77777777" w:rsidR="000A1A5C" w:rsidRPr="000A1A5C" w:rsidRDefault="000A1A5C" w:rsidP="000A1A5C">
      <w:pPr>
        <w:spacing w:after="0"/>
        <w:ind w:left="2160" w:hanging="720"/>
        <w:rPr>
          <w:rFonts w:ascii="Helvetica" w:eastAsiaTheme="minorEastAsia" w:hAnsi="Helvetica"/>
          <w:color w:val="000000"/>
        </w:rPr>
      </w:pPr>
      <w:r w:rsidRPr="000A1A5C">
        <w:rPr>
          <w:rFonts w:ascii="Helvetica" w:eastAsiaTheme="minorEastAsia" w:hAnsi="Helvetica"/>
          <w:color w:val="000000"/>
        </w:rPr>
        <w:t>C.</w:t>
      </w:r>
      <w:r w:rsidRPr="000A1A5C">
        <w:rPr>
          <w:rFonts w:ascii="Helvetica" w:eastAsiaTheme="minorEastAsia" w:hAnsi="Helvetica"/>
          <w:color w:val="000000"/>
        </w:rPr>
        <w:tab/>
        <w:t>Titus’ daughter - “Jewel of Rome,</w:t>
      </w:r>
      <w:proofErr w:type="gramStart"/>
      <w:r w:rsidRPr="000A1A5C">
        <w:rPr>
          <w:rFonts w:ascii="Helvetica" w:eastAsiaTheme="minorEastAsia" w:hAnsi="Helvetica"/>
          <w:color w:val="000000"/>
        </w:rPr>
        <w:t>”  pure</w:t>
      </w:r>
      <w:proofErr w:type="gramEnd"/>
      <w:r w:rsidRPr="000A1A5C">
        <w:rPr>
          <w:rFonts w:ascii="Helvetica" w:eastAsiaTheme="minorEastAsia" w:hAnsi="Helvetica"/>
          <w:color w:val="000000"/>
        </w:rPr>
        <w:t xml:space="preserve"> and chaste, fiercely prot</w:t>
      </w:r>
      <w:r>
        <w:rPr>
          <w:rFonts w:ascii="Helvetica" w:eastAsiaTheme="minorEastAsia" w:hAnsi="Helvetica"/>
          <w:color w:val="000000"/>
        </w:rPr>
        <w:t xml:space="preserve">ects </w:t>
      </w:r>
      <w:r w:rsidRPr="000A1A5C">
        <w:rPr>
          <w:rFonts w:ascii="Helvetica" w:eastAsiaTheme="minorEastAsia" w:hAnsi="Helvetica"/>
          <w:color w:val="000000"/>
        </w:rPr>
        <w:t>virtue</w:t>
      </w:r>
    </w:p>
    <w:p w14:paraId="6CA269A2" w14:textId="77777777" w:rsidR="000A1A5C" w:rsidRPr="000A1A5C" w:rsidRDefault="000A1A5C" w:rsidP="000A1A5C">
      <w:pPr>
        <w:spacing w:after="0"/>
        <w:rPr>
          <w:rFonts w:ascii="Helvetica" w:eastAsiaTheme="minorEastAsia" w:hAnsi="Helvetica"/>
          <w:color w:val="000000"/>
        </w:rPr>
      </w:pPr>
      <w:r w:rsidRPr="000A1A5C">
        <w:rPr>
          <w:rFonts w:ascii="Helvetica" w:eastAsiaTheme="minorEastAsia" w:hAnsi="Helvetica"/>
          <w:color w:val="000000"/>
        </w:rPr>
        <w:tab/>
      </w:r>
      <w:r w:rsidRPr="000A1A5C">
        <w:rPr>
          <w:rFonts w:ascii="Helvetica" w:eastAsiaTheme="minorEastAsia" w:hAnsi="Helvetica"/>
          <w:color w:val="000000"/>
        </w:rPr>
        <w:tab/>
        <w:t>D.</w:t>
      </w:r>
      <w:r w:rsidRPr="000A1A5C">
        <w:rPr>
          <w:rFonts w:ascii="Helvetica" w:eastAsiaTheme="minorEastAsia" w:hAnsi="Helvetica"/>
          <w:color w:val="000000"/>
        </w:rPr>
        <w:tab/>
        <w:t>Sons (not well developed) - sacrificed for Rome</w:t>
      </w:r>
    </w:p>
    <w:p w14:paraId="2DBB60D1" w14:textId="77777777" w:rsidR="000A1A5C" w:rsidRPr="000A1A5C" w:rsidRDefault="000A1A5C" w:rsidP="000A1A5C">
      <w:pPr>
        <w:spacing w:after="0"/>
        <w:rPr>
          <w:rFonts w:ascii="Helvetica" w:eastAsiaTheme="minorEastAsia" w:hAnsi="Helvetica"/>
          <w:color w:val="000000"/>
        </w:rPr>
      </w:pPr>
    </w:p>
    <w:p w14:paraId="087DFA3C" w14:textId="77777777" w:rsidR="000A1A5C" w:rsidRPr="000A1A5C" w:rsidRDefault="000A1A5C" w:rsidP="000A1A5C">
      <w:pPr>
        <w:spacing w:after="0"/>
        <w:rPr>
          <w:rFonts w:ascii="Helvetica" w:eastAsiaTheme="minorEastAsia" w:hAnsi="Helvetica"/>
          <w:color w:val="000000"/>
        </w:rPr>
      </w:pPr>
      <w:r w:rsidRPr="000A1A5C">
        <w:rPr>
          <w:rFonts w:ascii="Helvetica" w:eastAsiaTheme="minorEastAsia" w:hAnsi="Helvetica"/>
          <w:color w:val="000000"/>
        </w:rPr>
        <w:tab/>
        <w:t>III.</w:t>
      </w:r>
      <w:r w:rsidRPr="000A1A5C">
        <w:rPr>
          <w:rFonts w:ascii="Helvetica" w:eastAsiaTheme="minorEastAsia" w:hAnsi="Helvetica"/>
          <w:color w:val="000000"/>
        </w:rPr>
        <w:tab/>
        <w:t>Deeper analysis of Analogy</w:t>
      </w:r>
    </w:p>
    <w:p w14:paraId="63F58E23" w14:textId="77777777" w:rsidR="000A1A5C" w:rsidRPr="000A1A5C" w:rsidRDefault="000A1A5C" w:rsidP="000A1A5C">
      <w:pPr>
        <w:spacing w:after="0"/>
        <w:rPr>
          <w:rFonts w:ascii="Helvetica" w:eastAsiaTheme="minorEastAsia" w:hAnsi="Helvetica"/>
          <w:color w:val="000000"/>
        </w:rPr>
      </w:pPr>
    </w:p>
    <w:p w14:paraId="5E5AB359" w14:textId="019DE208" w:rsidR="00DE6F65" w:rsidRDefault="000A1A5C" w:rsidP="000A1A5C">
      <w:r w:rsidRPr="000A1A5C">
        <w:rPr>
          <w:rFonts w:ascii="Helvetica" w:eastAsiaTheme="minorEastAsia" w:hAnsi="Helvetica"/>
          <w:color w:val="000000"/>
        </w:rPr>
        <w:tab/>
      </w:r>
      <w:proofErr w:type="gramStart"/>
      <w:r w:rsidRPr="000A1A5C">
        <w:rPr>
          <w:rFonts w:ascii="Helvetica" w:eastAsiaTheme="minorEastAsia" w:hAnsi="Helvetica"/>
          <w:color w:val="000000"/>
        </w:rPr>
        <w:t>While listing conditions essential for dramatic tragedy.</w:t>
      </w:r>
      <w:proofErr w:type="gramEnd"/>
      <w:r w:rsidRPr="000A1A5C">
        <w:rPr>
          <w:rFonts w:ascii="Helvetica" w:eastAsiaTheme="minorEastAsia" w:hAnsi="Helvetica"/>
          <w:color w:val="000000"/>
        </w:rPr>
        <w:t xml:space="preserve">  Spencer says there must be:  </w:t>
      </w:r>
      <w:proofErr w:type="gramStart"/>
      <w:r w:rsidRPr="000A1A5C">
        <w:rPr>
          <w:rFonts w:ascii="Helvetica" w:eastAsiaTheme="minorEastAsia" w:hAnsi="Helvetica"/>
          <w:color w:val="000000"/>
        </w:rPr>
        <w:t>“ .</w:t>
      </w:r>
      <w:proofErr w:type="gramEnd"/>
      <w:r w:rsidRPr="000A1A5C">
        <w:rPr>
          <w:rFonts w:ascii="Helvetica" w:eastAsiaTheme="minorEastAsia" w:hAnsi="Helvetica"/>
          <w:color w:val="000000"/>
        </w:rPr>
        <w:t xml:space="preserve">  .  . </w:t>
      </w:r>
      <w:proofErr w:type="gramStart"/>
      <w:r w:rsidRPr="000A1A5C">
        <w:rPr>
          <w:rFonts w:ascii="Helvetica" w:eastAsiaTheme="minorEastAsia" w:hAnsi="Helvetica"/>
          <w:color w:val="000000"/>
        </w:rPr>
        <w:t>first</w:t>
      </w:r>
      <w:proofErr w:type="gramEnd"/>
      <w:r w:rsidRPr="000A1A5C">
        <w:rPr>
          <w:rFonts w:ascii="Helvetica" w:eastAsiaTheme="minorEastAsia" w:hAnsi="Helvetica"/>
          <w:color w:val="000000"/>
        </w:rPr>
        <w:t xml:space="preserve">, a conventional pattern of belief and behavior, and second, an acute consciousness of how that conventional pattern can be violated. “ </w:t>
      </w:r>
      <w:proofErr w:type="gramStart"/>
      <w:r w:rsidRPr="000A1A5C">
        <w:rPr>
          <w:rFonts w:ascii="Helvetica" w:eastAsiaTheme="minorEastAsia" w:hAnsi="Helvetica"/>
          <w:color w:val="000000"/>
        </w:rPr>
        <w:t>20  Shakespeare</w:t>
      </w:r>
      <w:proofErr w:type="gramEnd"/>
      <w:r w:rsidRPr="000A1A5C">
        <w:rPr>
          <w:rFonts w:ascii="Helvetica" w:eastAsiaTheme="minorEastAsia" w:hAnsi="Helvetica"/>
          <w:color w:val="000000"/>
        </w:rPr>
        <w:t xml:space="preserve"> shows that despite initial appearances, none of his characters </w:t>
      </w:r>
      <w:r w:rsidR="0008285B">
        <w:rPr>
          <w:rFonts w:ascii="Helvetica" w:eastAsiaTheme="minorEastAsia" w:hAnsi="Helvetica"/>
          <w:color w:val="000000"/>
        </w:rPr>
        <w:t>is</w:t>
      </w:r>
      <w:bookmarkStart w:id="0" w:name="_GoBack"/>
      <w:bookmarkEnd w:id="0"/>
      <w:r w:rsidRPr="000A1A5C">
        <w:rPr>
          <w:rFonts w:ascii="Helvetica" w:eastAsiaTheme="minorEastAsia" w:hAnsi="Helvetica"/>
          <w:color w:val="000000"/>
        </w:rPr>
        <w:t xml:space="preserve"> totally villainous.  Yet, all either because they are too compliant or too rebellious </w:t>
      </w:r>
      <w:proofErr w:type="gramStart"/>
      <w:r w:rsidRPr="000A1A5C">
        <w:rPr>
          <w:rFonts w:ascii="Helvetica" w:eastAsiaTheme="minorEastAsia" w:hAnsi="Helvetica"/>
          <w:color w:val="000000"/>
        </w:rPr>
        <w:t>are</w:t>
      </w:r>
      <w:proofErr w:type="gramEnd"/>
      <w:r w:rsidRPr="000A1A5C">
        <w:rPr>
          <w:rFonts w:ascii="Helvetica" w:eastAsiaTheme="minorEastAsia" w:hAnsi="Helvetica"/>
          <w:color w:val="000000"/>
        </w:rPr>
        <w:t xml:space="preserve"> prevented from reaching their potential.  In essence, they are all deer and they all fall at the panther’s feet.</w:t>
      </w:r>
    </w:p>
    <w:sectPr w:rsidR="00DE6F65" w:rsidSect="00DE6F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5C"/>
    <w:rsid w:val="0008285B"/>
    <w:rsid w:val="000A1A5C"/>
    <w:rsid w:val="00642D06"/>
    <w:rsid w:val="00942D77"/>
    <w:rsid w:val="009C08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72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1887</Characters>
  <Application>Microsoft Macintosh Word</Application>
  <DocSecurity>0</DocSecurity>
  <Lines>15</Lines>
  <Paragraphs>4</Paragraphs>
  <ScaleCrop>false</ScaleCrop>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 gurr</dc:creator>
  <cp:keywords/>
  <cp:lastModifiedBy>gaylen gurr</cp:lastModifiedBy>
  <cp:revision>3</cp:revision>
  <dcterms:created xsi:type="dcterms:W3CDTF">2011-02-12T00:58:00Z</dcterms:created>
  <dcterms:modified xsi:type="dcterms:W3CDTF">2012-02-10T03:55:00Z</dcterms:modified>
</cp:coreProperties>
</file>